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CD" w:rsidRDefault="00F25168" w:rsidP="00F71960">
      <w:pPr>
        <w:jc w:val="center"/>
      </w:pPr>
      <w:bookmarkStart w:id="0" w:name="_GoBack"/>
      <w:bookmarkEnd w:id="0"/>
      <w:r>
        <w:t>Plan pracy zespołu do spraw ewaluacji wewnętrznej na rok szkolny 2020/2021</w:t>
      </w:r>
    </w:p>
    <w:p w:rsidR="00F25168" w:rsidRDefault="00F25168" w:rsidP="00F71960">
      <w:pPr>
        <w:jc w:val="center"/>
      </w:pPr>
      <w:r>
        <w:t>Temat ewaluacji: „Uczniowie nabywają wiadomości i umiejętności określone w podstawie programowej”.</w:t>
      </w:r>
    </w:p>
    <w:p w:rsidR="00F25168" w:rsidRDefault="00F251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2535"/>
        <w:gridCol w:w="1692"/>
        <w:gridCol w:w="1506"/>
        <w:gridCol w:w="3122"/>
      </w:tblGrid>
      <w:tr w:rsidR="00590906" w:rsidTr="00F25168">
        <w:tc>
          <w:tcPr>
            <w:tcW w:w="392" w:type="dxa"/>
          </w:tcPr>
          <w:p w:rsidR="00F25168" w:rsidRPr="00F25168" w:rsidRDefault="00F25168" w:rsidP="00F2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68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2551" w:type="dxa"/>
          </w:tcPr>
          <w:p w:rsidR="00F25168" w:rsidRPr="00F25168" w:rsidRDefault="00F25168" w:rsidP="00F2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68">
              <w:rPr>
                <w:rFonts w:ascii="Times New Roman" w:hAnsi="Times New Roman" w:cs="Times New Roman"/>
                <w:b/>
                <w:sz w:val="20"/>
                <w:szCs w:val="20"/>
              </w:rPr>
              <w:t>Zadania i sposób realizacji</w:t>
            </w:r>
          </w:p>
        </w:tc>
        <w:tc>
          <w:tcPr>
            <w:tcW w:w="1701" w:type="dxa"/>
          </w:tcPr>
          <w:p w:rsidR="00F25168" w:rsidRPr="00F25168" w:rsidRDefault="00F25168" w:rsidP="00F2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68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18" w:type="dxa"/>
          </w:tcPr>
          <w:p w:rsidR="00F25168" w:rsidRPr="00F25168" w:rsidRDefault="00F25168" w:rsidP="00F2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68">
              <w:rPr>
                <w:rFonts w:ascii="Times New Roman" w:hAnsi="Times New Roman" w:cs="Times New Roman"/>
                <w:b/>
                <w:sz w:val="20"/>
                <w:szCs w:val="20"/>
              </w:rPr>
              <w:t>odpowiedzialni</w:t>
            </w:r>
          </w:p>
        </w:tc>
        <w:tc>
          <w:tcPr>
            <w:tcW w:w="3150" w:type="dxa"/>
          </w:tcPr>
          <w:p w:rsidR="00F25168" w:rsidRPr="00F25168" w:rsidRDefault="00DD6964" w:rsidP="00F25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16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F25168" w:rsidRPr="00F25168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590906" w:rsidTr="00F25168">
        <w:tc>
          <w:tcPr>
            <w:tcW w:w="392" w:type="dxa"/>
          </w:tcPr>
          <w:p w:rsidR="00F25168" w:rsidRPr="00F25168" w:rsidRDefault="00F25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25168" w:rsidRDefault="00F25168">
            <w:r>
              <w:t>a) wybór tematu ewaluacji wewnętrznej</w:t>
            </w:r>
          </w:p>
          <w:p w:rsidR="00F25168" w:rsidRDefault="00F25168">
            <w:r>
              <w:t>b)ustalenie harmonogramu spotkań w roku szkolnym 2020/2021</w:t>
            </w:r>
          </w:p>
        </w:tc>
        <w:tc>
          <w:tcPr>
            <w:tcW w:w="1701" w:type="dxa"/>
          </w:tcPr>
          <w:p w:rsidR="00F25168" w:rsidRDefault="00F25168"/>
          <w:p w:rsidR="00590906" w:rsidRDefault="00590906">
            <w:r>
              <w:t>Wrzesień 2020r</w:t>
            </w:r>
          </w:p>
        </w:tc>
        <w:tc>
          <w:tcPr>
            <w:tcW w:w="1418" w:type="dxa"/>
          </w:tcPr>
          <w:p w:rsidR="00F25168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590906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590906" w:rsidP="00590906">
            <w:r>
              <w:t>Analiza podstawowych kierunków polityki oświatowej na rok szkolny 2020/2021</w:t>
            </w:r>
            <w:r w:rsidR="00DD6964">
              <w:t>.</w:t>
            </w:r>
          </w:p>
        </w:tc>
      </w:tr>
      <w:tr w:rsidR="00590906" w:rsidTr="00F25168">
        <w:tc>
          <w:tcPr>
            <w:tcW w:w="392" w:type="dxa"/>
          </w:tcPr>
          <w:p w:rsidR="00F25168" w:rsidRDefault="00F25168">
            <w:r>
              <w:t>2.</w:t>
            </w:r>
          </w:p>
        </w:tc>
        <w:tc>
          <w:tcPr>
            <w:tcW w:w="2551" w:type="dxa"/>
          </w:tcPr>
          <w:p w:rsidR="00F25168" w:rsidRDefault="00F25168">
            <w:r>
              <w:t>a)opracowanie pytań kluczowych, zakresu ewaluacji</w:t>
            </w:r>
          </w:p>
          <w:p w:rsidR="00F25168" w:rsidRDefault="00F25168">
            <w:r>
              <w:t>b) określenie źródeł danych i dobór</w:t>
            </w:r>
            <w:r w:rsidR="00BB1609">
              <w:t xml:space="preserve"> próby badawczej</w:t>
            </w:r>
          </w:p>
        </w:tc>
        <w:tc>
          <w:tcPr>
            <w:tcW w:w="1701" w:type="dxa"/>
          </w:tcPr>
          <w:p w:rsidR="00F25168" w:rsidRDefault="00590906">
            <w:r>
              <w:t>Październik 2020r</w:t>
            </w:r>
          </w:p>
        </w:tc>
        <w:tc>
          <w:tcPr>
            <w:tcW w:w="1418" w:type="dxa"/>
          </w:tcPr>
          <w:p w:rsidR="00590906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F25168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DD6964">
            <w:r>
              <w:t>Zakres tematyki do pytań kluczowych ewaluacji.</w:t>
            </w:r>
          </w:p>
        </w:tc>
      </w:tr>
      <w:tr w:rsidR="00590906" w:rsidTr="00F25168">
        <w:tc>
          <w:tcPr>
            <w:tcW w:w="392" w:type="dxa"/>
          </w:tcPr>
          <w:p w:rsidR="00F25168" w:rsidRDefault="00F25168">
            <w:r>
              <w:t>3.</w:t>
            </w:r>
          </w:p>
        </w:tc>
        <w:tc>
          <w:tcPr>
            <w:tcW w:w="2551" w:type="dxa"/>
          </w:tcPr>
          <w:p w:rsidR="00F25168" w:rsidRDefault="00BB1609">
            <w:r>
              <w:t>a)opracowanie narzędzi badawczych</w:t>
            </w:r>
          </w:p>
        </w:tc>
        <w:tc>
          <w:tcPr>
            <w:tcW w:w="1701" w:type="dxa"/>
          </w:tcPr>
          <w:p w:rsidR="00F25168" w:rsidRDefault="00590906">
            <w:r>
              <w:t>Styczeń 2021r</w:t>
            </w:r>
          </w:p>
        </w:tc>
        <w:tc>
          <w:tcPr>
            <w:tcW w:w="1418" w:type="dxa"/>
          </w:tcPr>
          <w:p w:rsidR="00590906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F25168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DD6964">
            <w:r>
              <w:t>Analiza narzędzi badawczych.</w:t>
            </w:r>
          </w:p>
        </w:tc>
      </w:tr>
      <w:tr w:rsidR="00590906" w:rsidTr="00F25168">
        <w:tc>
          <w:tcPr>
            <w:tcW w:w="392" w:type="dxa"/>
          </w:tcPr>
          <w:p w:rsidR="00F25168" w:rsidRDefault="00F25168">
            <w:r>
              <w:t>4.</w:t>
            </w:r>
          </w:p>
        </w:tc>
        <w:tc>
          <w:tcPr>
            <w:tcW w:w="2551" w:type="dxa"/>
          </w:tcPr>
          <w:p w:rsidR="00F25168" w:rsidRDefault="00BB1609">
            <w:r>
              <w:t>a) przeprowadzenie badań przy wykorzystaniu opracowanych metod i narzędzi badawczych</w:t>
            </w:r>
          </w:p>
        </w:tc>
        <w:tc>
          <w:tcPr>
            <w:tcW w:w="1701" w:type="dxa"/>
          </w:tcPr>
          <w:p w:rsidR="00F25168" w:rsidRDefault="00590906">
            <w:r>
              <w:t>Marzec 2021r</w:t>
            </w:r>
          </w:p>
        </w:tc>
        <w:tc>
          <w:tcPr>
            <w:tcW w:w="1418" w:type="dxa"/>
          </w:tcPr>
          <w:p w:rsidR="00590906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F25168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DD6964">
            <w:r>
              <w:t>Przeprowadzenie badań.</w:t>
            </w:r>
          </w:p>
        </w:tc>
      </w:tr>
      <w:tr w:rsidR="00590906" w:rsidTr="00F25168">
        <w:tc>
          <w:tcPr>
            <w:tcW w:w="392" w:type="dxa"/>
          </w:tcPr>
          <w:p w:rsidR="00F25168" w:rsidRDefault="00F25168">
            <w:r>
              <w:t>5.</w:t>
            </w:r>
          </w:p>
        </w:tc>
        <w:tc>
          <w:tcPr>
            <w:tcW w:w="2551" w:type="dxa"/>
          </w:tcPr>
          <w:p w:rsidR="00F25168" w:rsidRDefault="00BB1609">
            <w:r>
              <w:t>a) analiza wyników badań</w:t>
            </w:r>
          </w:p>
        </w:tc>
        <w:tc>
          <w:tcPr>
            <w:tcW w:w="1701" w:type="dxa"/>
          </w:tcPr>
          <w:p w:rsidR="00F25168" w:rsidRDefault="00590906">
            <w:r>
              <w:t>Kwiecień 2021r</w:t>
            </w:r>
          </w:p>
        </w:tc>
        <w:tc>
          <w:tcPr>
            <w:tcW w:w="1418" w:type="dxa"/>
          </w:tcPr>
          <w:p w:rsidR="00590906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F25168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DD6964" w:rsidP="00DD6964">
            <w:r>
              <w:t>Analiza wyników.</w:t>
            </w:r>
          </w:p>
        </w:tc>
      </w:tr>
      <w:tr w:rsidR="00590906" w:rsidTr="00F25168">
        <w:tc>
          <w:tcPr>
            <w:tcW w:w="392" w:type="dxa"/>
          </w:tcPr>
          <w:p w:rsidR="00F25168" w:rsidRDefault="00F25168">
            <w:r>
              <w:t>6.</w:t>
            </w:r>
          </w:p>
        </w:tc>
        <w:tc>
          <w:tcPr>
            <w:tcW w:w="2551" w:type="dxa"/>
          </w:tcPr>
          <w:p w:rsidR="00F25168" w:rsidRDefault="00BB1609">
            <w:r>
              <w:t>a) sformułowanie wniosków i opracowanie raportu</w:t>
            </w:r>
          </w:p>
        </w:tc>
        <w:tc>
          <w:tcPr>
            <w:tcW w:w="1701" w:type="dxa"/>
          </w:tcPr>
          <w:p w:rsidR="00F25168" w:rsidRDefault="00590906">
            <w:r>
              <w:t>Maj 2021r</w:t>
            </w:r>
          </w:p>
        </w:tc>
        <w:tc>
          <w:tcPr>
            <w:tcW w:w="1418" w:type="dxa"/>
          </w:tcPr>
          <w:p w:rsidR="00590906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F25168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DD6964">
            <w:r>
              <w:t>Opracowanie wniosków.</w:t>
            </w:r>
          </w:p>
          <w:p w:rsidR="00DD6964" w:rsidRDefault="00DD6964">
            <w:r>
              <w:t>Skonstruowanie szczegółowego raportu.</w:t>
            </w:r>
          </w:p>
        </w:tc>
      </w:tr>
      <w:tr w:rsidR="00590906" w:rsidTr="00F25168">
        <w:tc>
          <w:tcPr>
            <w:tcW w:w="392" w:type="dxa"/>
          </w:tcPr>
          <w:p w:rsidR="00F25168" w:rsidRDefault="00F25168">
            <w:r>
              <w:t>7.</w:t>
            </w:r>
          </w:p>
        </w:tc>
        <w:tc>
          <w:tcPr>
            <w:tcW w:w="2551" w:type="dxa"/>
          </w:tcPr>
          <w:p w:rsidR="00F25168" w:rsidRDefault="00BB1609">
            <w:r>
              <w:t>a) prezentacja wyników ewaluacji Radzie Pedagogicznej</w:t>
            </w:r>
          </w:p>
        </w:tc>
        <w:tc>
          <w:tcPr>
            <w:tcW w:w="1701" w:type="dxa"/>
          </w:tcPr>
          <w:p w:rsidR="00F25168" w:rsidRDefault="00590906">
            <w:r>
              <w:t>Czerwiec 2021r</w:t>
            </w:r>
          </w:p>
        </w:tc>
        <w:tc>
          <w:tcPr>
            <w:tcW w:w="1418" w:type="dxa"/>
          </w:tcPr>
          <w:p w:rsidR="00590906" w:rsidRDefault="00590906" w:rsidP="00590906">
            <w:r>
              <w:t>A.Ploch</w:t>
            </w:r>
          </w:p>
          <w:p w:rsidR="00590906" w:rsidRDefault="00590906" w:rsidP="00590906">
            <w:r>
              <w:t>J.Maćczak</w:t>
            </w:r>
          </w:p>
          <w:p w:rsidR="00F25168" w:rsidRDefault="00590906" w:rsidP="00590906">
            <w:r>
              <w:t>A.Toman</w:t>
            </w:r>
          </w:p>
        </w:tc>
        <w:tc>
          <w:tcPr>
            <w:tcW w:w="3150" w:type="dxa"/>
          </w:tcPr>
          <w:p w:rsidR="00F25168" w:rsidRDefault="00DD6964">
            <w:r>
              <w:t>Przedstawienie wyników.</w:t>
            </w:r>
          </w:p>
        </w:tc>
      </w:tr>
    </w:tbl>
    <w:p w:rsidR="00F25168" w:rsidRDefault="00F25168"/>
    <w:sectPr w:rsidR="00F2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BA" w:rsidRDefault="00CC5CBA" w:rsidP="00BB1609">
      <w:pPr>
        <w:spacing w:after="0" w:line="240" w:lineRule="auto"/>
      </w:pPr>
      <w:r>
        <w:separator/>
      </w:r>
    </w:p>
  </w:endnote>
  <w:endnote w:type="continuationSeparator" w:id="0">
    <w:p w:rsidR="00CC5CBA" w:rsidRDefault="00CC5CBA" w:rsidP="00B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BA" w:rsidRDefault="00CC5CBA" w:rsidP="00BB1609">
      <w:pPr>
        <w:spacing w:after="0" w:line="240" w:lineRule="auto"/>
      </w:pPr>
      <w:r>
        <w:separator/>
      </w:r>
    </w:p>
  </w:footnote>
  <w:footnote w:type="continuationSeparator" w:id="0">
    <w:p w:rsidR="00CC5CBA" w:rsidRDefault="00CC5CBA" w:rsidP="00BB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AC1"/>
    <w:multiLevelType w:val="hybridMultilevel"/>
    <w:tmpl w:val="95347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7E25"/>
    <w:multiLevelType w:val="hybridMultilevel"/>
    <w:tmpl w:val="8144A9A6"/>
    <w:lvl w:ilvl="0" w:tplc="D250D2A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E783415"/>
    <w:multiLevelType w:val="hybridMultilevel"/>
    <w:tmpl w:val="4EFC7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23"/>
    <w:rsid w:val="000913CD"/>
    <w:rsid w:val="001431D2"/>
    <w:rsid w:val="004A63D0"/>
    <w:rsid w:val="00537236"/>
    <w:rsid w:val="00590906"/>
    <w:rsid w:val="00BB1609"/>
    <w:rsid w:val="00CC5CBA"/>
    <w:rsid w:val="00DD6964"/>
    <w:rsid w:val="00F25168"/>
    <w:rsid w:val="00F60623"/>
    <w:rsid w:val="00F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1712-7591-4625-A1B6-780635F6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Dyrektor</cp:lastModifiedBy>
  <cp:revision>2</cp:revision>
  <dcterms:created xsi:type="dcterms:W3CDTF">2020-09-12T15:57:00Z</dcterms:created>
  <dcterms:modified xsi:type="dcterms:W3CDTF">2020-09-12T15:57:00Z</dcterms:modified>
</cp:coreProperties>
</file>