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EF" w:rsidRPr="00CE7AEB" w:rsidRDefault="004F0D7A" w:rsidP="004F0D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7AEB">
        <w:rPr>
          <w:b/>
          <w:sz w:val="28"/>
          <w:szCs w:val="28"/>
        </w:rPr>
        <w:t>Przedmiotowy system oceniania z geografii.</w:t>
      </w:r>
    </w:p>
    <w:p w:rsidR="004F0D7A" w:rsidRDefault="004F0D7A" w:rsidP="004F0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roku szkolnym 2018 /2019</w:t>
      </w:r>
    </w:p>
    <w:p w:rsidR="004F0D7A" w:rsidRPr="000E2739" w:rsidRDefault="004F0D7A" w:rsidP="000E2739">
      <w:pPr>
        <w:jc w:val="center"/>
        <w:rPr>
          <w:b/>
          <w:sz w:val="28"/>
          <w:szCs w:val="28"/>
        </w:rPr>
      </w:pPr>
      <w:r w:rsidRPr="000E2739">
        <w:rPr>
          <w:b/>
          <w:sz w:val="28"/>
          <w:szCs w:val="28"/>
        </w:rPr>
        <w:t>Ocenianie bieżące :</w:t>
      </w:r>
    </w:p>
    <w:p w:rsidR="004F0D7A" w:rsidRDefault="004F0D7A" w:rsidP="00CE7AEB">
      <w:pPr>
        <w:pStyle w:val="Akapitzlist"/>
        <w:rPr>
          <w:sz w:val="28"/>
          <w:szCs w:val="28"/>
        </w:rPr>
      </w:pPr>
    </w:p>
    <w:p w:rsidR="004F0D7A" w:rsidRDefault="004F0D7A" w:rsidP="00CE7A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4F0D7A">
        <w:rPr>
          <w:sz w:val="28"/>
          <w:szCs w:val="28"/>
        </w:rPr>
        <w:t>dpowiedzi ustne,</w:t>
      </w:r>
    </w:p>
    <w:p w:rsidR="004F0D7A" w:rsidRDefault="00AF70DC" w:rsidP="00CE7A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4F0D7A">
        <w:rPr>
          <w:sz w:val="28"/>
          <w:szCs w:val="28"/>
        </w:rPr>
        <w:t>artkówki,</w:t>
      </w:r>
    </w:p>
    <w:p w:rsidR="004F0D7A" w:rsidRDefault="00AF70DC" w:rsidP="00CE7A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4F0D7A">
        <w:rPr>
          <w:sz w:val="28"/>
          <w:szCs w:val="28"/>
        </w:rPr>
        <w:t>p</w:t>
      </w:r>
      <w:r>
        <w:rPr>
          <w:sz w:val="28"/>
          <w:szCs w:val="28"/>
        </w:rPr>
        <w:t>rawdziany,</w:t>
      </w:r>
    </w:p>
    <w:p w:rsidR="00AF70DC" w:rsidRDefault="00AF70DC" w:rsidP="00CE7A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zadania domowe,</w:t>
      </w:r>
    </w:p>
    <w:p w:rsidR="00AF70DC" w:rsidRDefault="00CE7AEB" w:rsidP="00CE7A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ocena zeszytu.</w:t>
      </w:r>
    </w:p>
    <w:p w:rsidR="00CE7AEB" w:rsidRDefault="00CE7AEB" w:rsidP="00CE7AEB">
      <w:pPr>
        <w:pStyle w:val="Akapitzlist"/>
        <w:rPr>
          <w:sz w:val="28"/>
          <w:szCs w:val="28"/>
        </w:rPr>
      </w:pPr>
    </w:p>
    <w:p w:rsidR="00CE7AEB" w:rsidRDefault="00CE7AEB" w:rsidP="00CE7AE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Kartkówki i odpowiedzi ustne obejmują zakres trzech ostatnich lekcji i nie muszą być zapowiadane. Sprawdziany obejmują zakres całego rozdziału i zapowiadane są tydzień wcześniej.</w:t>
      </w:r>
    </w:p>
    <w:p w:rsidR="00CE7AEB" w:rsidRDefault="00CE7AEB" w:rsidP="000E2739">
      <w:pPr>
        <w:jc w:val="center"/>
        <w:rPr>
          <w:b/>
          <w:sz w:val="28"/>
          <w:szCs w:val="28"/>
        </w:rPr>
      </w:pPr>
      <w:r w:rsidRPr="000E2739">
        <w:rPr>
          <w:b/>
          <w:sz w:val="28"/>
          <w:szCs w:val="28"/>
        </w:rPr>
        <w:t>Prace pisemne oceniane są w następującej skali:</w:t>
      </w:r>
    </w:p>
    <w:p w:rsidR="000E2739" w:rsidRPr="000E2739" w:rsidRDefault="000E2739" w:rsidP="000E2739">
      <w:pPr>
        <w:jc w:val="center"/>
        <w:rPr>
          <w:b/>
          <w:sz w:val="28"/>
          <w:szCs w:val="28"/>
        </w:rPr>
      </w:pPr>
    </w:p>
    <w:p w:rsidR="00CE7AEB" w:rsidRDefault="00CE7AEB" w:rsidP="00CE7A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celujący- 98-100%</w:t>
      </w:r>
    </w:p>
    <w:p w:rsidR="00CE7AEB" w:rsidRDefault="00CE7AEB" w:rsidP="00CE7A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bardzo dobry </w:t>
      </w:r>
      <w:r w:rsidR="004B7DEA">
        <w:rPr>
          <w:sz w:val="28"/>
          <w:szCs w:val="28"/>
        </w:rPr>
        <w:t>91-97%</w:t>
      </w:r>
    </w:p>
    <w:p w:rsidR="004B7DEA" w:rsidRDefault="004B7DEA" w:rsidP="00CE7A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dobry – 76- 90 %</w:t>
      </w:r>
    </w:p>
    <w:p w:rsidR="004B7DEA" w:rsidRDefault="004B7DEA" w:rsidP="00CE7A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dostateczny 51- 75%</w:t>
      </w:r>
    </w:p>
    <w:p w:rsidR="004B7DEA" w:rsidRDefault="004B7DEA" w:rsidP="00CE7A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dopuszczający 31-50 %</w:t>
      </w:r>
    </w:p>
    <w:p w:rsidR="004B7DEA" w:rsidRPr="00CE7AEB" w:rsidRDefault="004B7DEA" w:rsidP="00CE7A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niedostateczny 0-30%.</w:t>
      </w:r>
    </w:p>
    <w:p w:rsidR="00CE7AEB" w:rsidRDefault="00CE7AEB" w:rsidP="00CE7AEB">
      <w:pPr>
        <w:pStyle w:val="Akapitzlist"/>
        <w:rPr>
          <w:sz w:val="28"/>
          <w:szCs w:val="28"/>
        </w:rPr>
      </w:pPr>
    </w:p>
    <w:p w:rsidR="007B4D92" w:rsidRDefault="004B7DEA" w:rsidP="007B4D92">
      <w:pPr>
        <w:rPr>
          <w:sz w:val="28"/>
          <w:szCs w:val="28"/>
        </w:rPr>
      </w:pPr>
      <w:r w:rsidRPr="007B4D92">
        <w:rPr>
          <w:sz w:val="28"/>
          <w:szCs w:val="28"/>
        </w:rPr>
        <w:t>Uczeń ma prawo i obowiązek poprawiać oceny niedostateczne uzyskane ze sprawdzianu w terminie i na warunkach określonych przez nauczyciela</w:t>
      </w:r>
      <w:r w:rsidR="007B4D92">
        <w:rPr>
          <w:sz w:val="28"/>
          <w:szCs w:val="28"/>
        </w:rPr>
        <w:t>.</w:t>
      </w:r>
      <w:r w:rsidRPr="007B4D92">
        <w:rPr>
          <w:sz w:val="28"/>
          <w:szCs w:val="28"/>
        </w:rPr>
        <w:t xml:space="preserve"> </w:t>
      </w:r>
      <w:r w:rsidR="007B4D92">
        <w:rPr>
          <w:sz w:val="28"/>
          <w:szCs w:val="28"/>
        </w:rPr>
        <w:t>O możliwości poprawy wyższych ocen niż niedostateczne decyduje nauczyciel. Uczeń za jednym podejściem może poprawić jedną ocenę.</w:t>
      </w:r>
    </w:p>
    <w:p w:rsidR="007B4D92" w:rsidRDefault="007B4D92" w:rsidP="007B4D92">
      <w:pPr>
        <w:rPr>
          <w:sz w:val="28"/>
          <w:szCs w:val="28"/>
        </w:rPr>
      </w:pPr>
      <w:r>
        <w:rPr>
          <w:sz w:val="28"/>
          <w:szCs w:val="28"/>
        </w:rPr>
        <w:t>W przypadku krótkotrwałej nieobecności z przyczyn losowych uczeń ma obowiązek nadrobić wszelkie zaległości i napisać sprawdzian/kartkówkę</w:t>
      </w:r>
      <w:r w:rsidR="00B13A47">
        <w:rPr>
          <w:sz w:val="28"/>
          <w:szCs w:val="28"/>
        </w:rPr>
        <w:t xml:space="preserve"> jeżeli taka była. Jeżeli kartkówka lub sprawdzian nie zostanie napisany w wyznaczonym terminie to wstawiona zostanie ocena niedostateczna. Uczeń ma możliwość być raz na okres być nieprzygotowany.</w:t>
      </w:r>
    </w:p>
    <w:p w:rsidR="004B7DEA" w:rsidRDefault="004B7DEA" w:rsidP="007B4D92">
      <w:pPr>
        <w:rPr>
          <w:sz w:val="28"/>
          <w:szCs w:val="28"/>
        </w:rPr>
      </w:pPr>
    </w:p>
    <w:p w:rsidR="007B4D92" w:rsidRPr="00B13A47" w:rsidRDefault="00B13A47" w:rsidP="00B13A47">
      <w:pPr>
        <w:jc w:val="center"/>
        <w:rPr>
          <w:b/>
          <w:sz w:val="28"/>
          <w:szCs w:val="28"/>
        </w:rPr>
      </w:pPr>
      <w:r w:rsidRPr="00B13A47">
        <w:rPr>
          <w:b/>
          <w:sz w:val="28"/>
          <w:szCs w:val="28"/>
        </w:rPr>
        <w:t>Oceny śródroczne/roczne</w:t>
      </w:r>
    </w:p>
    <w:p w:rsidR="007B4D92" w:rsidRDefault="006B2EBC" w:rsidP="006B2EB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B2EBC">
        <w:rPr>
          <w:sz w:val="28"/>
          <w:szCs w:val="28"/>
        </w:rPr>
        <w:t>celujący – średnia ocen 5,6</w:t>
      </w:r>
    </w:p>
    <w:p w:rsidR="006B2EBC" w:rsidRDefault="006B2EBC" w:rsidP="006B2EB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bardzo dobry – średnia ocen 4,6-5,59</w:t>
      </w:r>
    </w:p>
    <w:p w:rsidR="006B2EBC" w:rsidRDefault="006B2EBC" w:rsidP="006B2EB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dobry – 3,6 – 4,59</w:t>
      </w:r>
    </w:p>
    <w:p w:rsidR="006B2EBC" w:rsidRDefault="006B2EBC" w:rsidP="006B2EB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dostateczny 2,6 -3,59</w:t>
      </w:r>
    </w:p>
    <w:p w:rsidR="006B2EBC" w:rsidRDefault="006B2EBC" w:rsidP="006B2EB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dopuszczający 1,7-2.59</w:t>
      </w:r>
    </w:p>
    <w:p w:rsidR="006B2EBC" w:rsidRDefault="006B2EBC" w:rsidP="006B2EB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niedostateczny -1-1,69.</w:t>
      </w:r>
    </w:p>
    <w:p w:rsidR="000E2739" w:rsidRDefault="000E2739" w:rsidP="000E27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Wystawiając ocenę  celującą nauczyciel bierze pod uwagę również</w:t>
      </w:r>
    </w:p>
    <w:p w:rsidR="000E2739" w:rsidRDefault="000E2739" w:rsidP="000E27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Zaangażowanie ucznia, jego sukcesy w międzyszkolnych konkursach. </w:t>
      </w:r>
    </w:p>
    <w:p w:rsidR="000E2739" w:rsidRDefault="000E2739" w:rsidP="000E2739">
      <w:pPr>
        <w:pStyle w:val="Akapitzlist"/>
        <w:rPr>
          <w:sz w:val="28"/>
          <w:szCs w:val="28"/>
        </w:rPr>
      </w:pPr>
    </w:p>
    <w:p w:rsidR="006B2EBC" w:rsidRPr="006B2EBC" w:rsidRDefault="006B2EBC" w:rsidP="006B2EBC">
      <w:pPr>
        <w:jc w:val="center"/>
        <w:rPr>
          <w:b/>
          <w:sz w:val="28"/>
          <w:szCs w:val="28"/>
        </w:rPr>
      </w:pPr>
      <w:r w:rsidRPr="006B2EBC">
        <w:rPr>
          <w:b/>
          <w:sz w:val="28"/>
          <w:szCs w:val="28"/>
        </w:rPr>
        <w:t>Przekazywanie informacji</w:t>
      </w:r>
    </w:p>
    <w:p w:rsidR="007B4D92" w:rsidRDefault="007B4D92" w:rsidP="007B4D92">
      <w:pPr>
        <w:rPr>
          <w:sz w:val="28"/>
          <w:szCs w:val="28"/>
        </w:rPr>
      </w:pPr>
    </w:p>
    <w:p w:rsidR="007B4D92" w:rsidRPr="007B4D92" w:rsidRDefault="007B4D92" w:rsidP="007B4D92">
      <w:pPr>
        <w:rPr>
          <w:sz w:val="28"/>
          <w:szCs w:val="28"/>
        </w:rPr>
      </w:pPr>
    </w:p>
    <w:p w:rsidR="00CE7AEB" w:rsidRDefault="006B2EBC" w:rsidP="00CE7AE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Ocena jest jawna. Uczniowie na bieżąco informowani są o swoich postępach poprzez dziennik elektroniczny </w:t>
      </w:r>
      <w:r w:rsidR="000E2739">
        <w:rPr>
          <w:sz w:val="28"/>
          <w:szCs w:val="28"/>
        </w:rPr>
        <w:t>i przez nauczyciela.</w:t>
      </w:r>
    </w:p>
    <w:p w:rsidR="000E2739" w:rsidRDefault="000E2739" w:rsidP="00CE7AE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Prace pisemne będą przechowywane w szkole do końca roku szkolnego.</w:t>
      </w:r>
    </w:p>
    <w:p w:rsidR="000E2739" w:rsidRPr="004F0D7A" w:rsidRDefault="000E2739" w:rsidP="00CE7AE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/ opiekun prawny może mieć wgląd do prac swojego dziecka w czasie indywidualnych ustalonych spotkań z nauczycielem.</w:t>
      </w:r>
    </w:p>
    <w:p w:rsidR="004F0D7A" w:rsidRPr="004F0D7A" w:rsidRDefault="004F0D7A" w:rsidP="004F0D7A">
      <w:pPr>
        <w:jc w:val="center"/>
        <w:rPr>
          <w:sz w:val="28"/>
          <w:szCs w:val="28"/>
        </w:rPr>
      </w:pPr>
    </w:p>
    <w:sectPr w:rsidR="004F0D7A" w:rsidRPr="004F0D7A" w:rsidSect="00C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833"/>
    <w:multiLevelType w:val="hybridMultilevel"/>
    <w:tmpl w:val="CF78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05AC"/>
    <w:multiLevelType w:val="hybridMultilevel"/>
    <w:tmpl w:val="CE74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801"/>
    <w:multiLevelType w:val="hybridMultilevel"/>
    <w:tmpl w:val="5BD8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7A"/>
    <w:rsid w:val="00040B99"/>
    <w:rsid w:val="000E2739"/>
    <w:rsid w:val="004B7DEA"/>
    <w:rsid w:val="004F0D7A"/>
    <w:rsid w:val="006B2EBC"/>
    <w:rsid w:val="007B4D92"/>
    <w:rsid w:val="00AF70DC"/>
    <w:rsid w:val="00B13A47"/>
    <w:rsid w:val="00BC25A7"/>
    <w:rsid w:val="00C52EEF"/>
    <w:rsid w:val="00C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013E9-01BB-4C4A-8812-3CD4C48D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AF0A-E2D1-4409-BC48-C07633E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janyga</cp:lastModifiedBy>
  <cp:revision>2</cp:revision>
  <dcterms:created xsi:type="dcterms:W3CDTF">2018-09-21T11:34:00Z</dcterms:created>
  <dcterms:modified xsi:type="dcterms:W3CDTF">2018-09-21T11:34:00Z</dcterms:modified>
</cp:coreProperties>
</file>